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60" w:rsidRPr="007E6F60" w:rsidRDefault="001F5762">
      <w:pPr>
        <w:rPr>
          <w:sz w:val="40"/>
        </w:rPr>
      </w:pPr>
      <w:r w:rsidRPr="001F57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89.75pt;margin-top:48pt;width:1.5pt;height:55.5pt;z-index:251659264" o:connectortype="straight">
            <v:stroke endarrow="block"/>
          </v:shape>
        </w:pict>
      </w:r>
      <w:r w:rsidR="00920757">
        <w:rPr>
          <w:rFonts w:hint="eastAsia"/>
        </w:rPr>
        <w:t xml:space="preserve"> </w:t>
      </w:r>
      <w:r w:rsidR="007E6F60">
        <w:rPr>
          <w:rFonts w:hint="eastAsia"/>
        </w:rPr>
        <w:t xml:space="preserve">       </w:t>
      </w:r>
      <w:r w:rsidR="007E6F60" w:rsidRPr="007E6F60">
        <w:rPr>
          <w:rFonts w:hint="eastAsia"/>
          <w:sz w:val="40"/>
        </w:rPr>
        <w:t>上海工商职业技术学院宿舍维修流程</w:t>
      </w:r>
    </w:p>
    <w:p w:rsidR="007E6F60" w:rsidRPr="007E6F60" w:rsidRDefault="003C6E07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104" type="#_x0000_t109" style="position:absolute;left:0;text-align:left;margin-left:-48.75pt;margin-top:1.05pt;width:124.5pt;height:229.5pt;z-index:251707392">
            <v:textbox>
              <w:txbxContent>
                <w:p w:rsidR="003C6E07" w:rsidRDefault="003C6E0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  <w:p w:rsidR="003C6E07" w:rsidRDefault="003C6E0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未避免出现长时间未维修情况，</w:t>
                  </w:r>
                  <w:r w:rsidR="000478BA">
                    <w:rPr>
                      <w:rFonts w:hint="eastAsia"/>
                    </w:rPr>
                    <w:t>所有维修需先报修后维修，以便追究维修责任及部门维修考核</w:t>
                  </w:r>
                </w:p>
                <w:p w:rsidR="000478BA" w:rsidRDefault="000478B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维修完成后由维修工进行是否人为损坏判断，若人为维修工</w:t>
                  </w:r>
                  <w:r w:rsidR="00EA469F">
                    <w:rPr>
                      <w:rFonts w:hint="eastAsia"/>
                    </w:rPr>
                    <w:t>到各小木屋</w:t>
                  </w:r>
                  <w:r>
                    <w:rPr>
                      <w:rFonts w:hint="eastAsia"/>
                    </w:rPr>
                    <w:t>填写物品损坏赔偿单交于保卫科，保卫科调查后进行赔偿事宜</w:t>
                  </w:r>
                </w:p>
                <w:p w:rsidR="000478BA" w:rsidRPr="000478BA" w:rsidRDefault="000478BA"/>
              </w:txbxContent>
            </v:textbox>
          </v:shape>
        </w:pict>
      </w:r>
      <w:r w:rsidR="001F5762">
        <w:rPr>
          <w:noProof/>
        </w:rPr>
        <w:pict>
          <v:shape id="_x0000_s2055" type="#_x0000_t109" style="position:absolute;left:0;text-align:left;margin-left:138pt;margin-top:8.4pt;width:102pt;height:39.75pt;z-index:251663360" fillcolor="#4f81bd [3204]" strokecolor="#f2f2f2 [3041]" strokeweight="3pt">
            <v:shadow on="t" type="perspective" color="#243f60 [1604]" opacity=".5" offset="1pt" offset2="-1pt"/>
            <v:textbox style="mso-next-textbox:#_x0000_s2055">
              <w:txbxContent>
                <w:p w:rsidR="00920757" w:rsidRDefault="00920757">
                  <w:r>
                    <w:rPr>
                      <w:rFonts w:hint="eastAsia"/>
                    </w:rPr>
                    <w:t>物品损坏填写维修申请单待修</w:t>
                  </w:r>
                </w:p>
              </w:txbxContent>
            </v:textbox>
          </v:shape>
        </w:pict>
      </w:r>
    </w:p>
    <w:p w:rsidR="007E6F60" w:rsidRDefault="007E6F60"/>
    <w:p w:rsidR="007E6F60" w:rsidRDefault="007E6F60"/>
    <w:p w:rsidR="007E6F60" w:rsidRDefault="007E6F60"/>
    <w:p w:rsidR="007E6F60" w:rsidRDefault="00EA469F">
      <w:r>
        <w:rPr>
          <w:noProof/>
        </w:rPr>
        <w:pict>
          <v:shape id="_x0000_s2057" type="#_x0000_t32" style="position:absolute;left:0;text-align:left;margin-left:273.75pt;margin-top:9.9pt;width:0;height:43.35pt;z-index:251665408" o:connectortype="straight"/>
        </w:pict>
      </w:r>
      <w:r>
        <w:rPr>
          <w:noProof/>
        </w:rPr>
        <w:pict>
          <v:shape id="_x0000_s2053" type="#_x0000_t32" style="position:absolute;left:0;text-align:left;margin-left:114pt;margin-top:9.95pt;width:0;height:38.95pt;z-index:251661312" o:connectortype="straight"/>
        </w:pict>
      </w:r>
      <w:r w:rsidR="001F5762">
        <w:rPr>
          <w:noProof/>
        </w:rPr>
        <w:pict>
          <v:shape id="_x0000_s2059" type="#_x0000_t32" style="position:absolute;left:0;text-align:left;margin-left:114pt;margin-top:9.95pt;width:159.75pt;height:0;z-index:251667456" o:connectortype="straight"/>
        </w:pict>
      </w:r>
    </w:p>
    <w:p w:rsidR="007E6F60" w:rsidRDefault="007E6F60"/>
    <w:p w:rsidR="007E6F60" w:rsidRDefault="007E6F60"/>
    <w:p w:rsidR="007E6F60" w:rsidRDefault="00EA469F">
      <w:r>
        <w:rPr>
          <w:noProof/>
        </w:rPr>
        <w:pict>
          <v:shape id="_x0000_s2056" type="#_x0000_t109" style="position:absolute;left:0;text-align:left;margin-left:84.75pt;margin-top:6.45pt;width:99pt;height:49.6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20757" w:rsidRDefault="00920757">
                  <w:r>
                    <w:rPr>
                      <w:rFonts w:hint="eastAsia"/>
                    </w:rPr>
                    <w:t>后勤办公室</w:t>
                  </w:r>
                  <w:r w:rsidR="007E6F60">
                    <w:rPr>
                      <w:rFonts w:hint="eastAsia"/>
                    </w:rPr>
                    <w:t>进行</w:t>
                  </w:r>
                  <w:r w:rsidR="007E6F60">
                    <w:rPr>
                      <w:rFonts w:hint="eastAsia"/>
                    </w:rPr>
                    <w:t>CRP</w:t>
                  </w:r>
                  <w:r w:rsidR="007E6F60">
                    <w:rPr>
                      <w:rFonts w:hint="eastAsia"/>
                    </w:rPr>
                    <w:t>报修登记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8" type="#_x0000_t109" style="position:absolute;left:0;text-align:left;margin-left:230.25pt;margin-top:6.45pt;width:105.75pt;height:49.65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7E6F60" w:rsidRDefault="007E6F60">
                  <w:r>
                    <w:rPr>
                      <w:rFonts w:hint="eastAsia"/>
                    </w:rPr>
                    <w:t>存在安全隐患或紧急项目电话报修</w:t>
                  </w:r>
                </w:p>
              </w:txbxContent>
            </v:textbox>
          </v:shape>
        </w:pict>
      </w:r>
    </w:p>
    <w:p w:rsidR="007E6F60" w:rsidRPr="007E6F60" w:rsidRDefault="007E6F60"/>
    <w:p w:rsidR="007E6F60" w:rsidRDefault="00920757">
      <w:pPr>
        <w:rPr>
          <w:b/>
        </w:rPr>
      </w:pPr>
      <w:r>
        <w:rPr>
          <w:rFonts w:hint="eastAsia"/>
        </w:rPr>
        <w:t xml:space="preserve">     </w:t>
      </w:r>
      <w:r w:rsidRPr="00920757">
        <w:rPr>
          <w:rFonts w:hint="eastAsia"/>
          <w:b/>
        </w:rPr>
        <w:t xml:space="preserve">    </w:t>
      </w:r>
    </w:p>
    <w:p w:rsidR="001F5762" w:rsidRPr="00920757" w:rsidRDefault="00EA469F">
      <w:pPr>
        <w:rPr>
          <w:b/>
        </w:rPr>
      </w:pPr>
      <w:r>
        <w:rPr>
          <w:b/>
          <w:noProof/>
        </w:rPr>
        <w:pict>
          <v:shape id="_x0000_s2061" type="#_x0000_t32" style="position:absolute;left:0;text-align:left;margin-left:273.7pt;margin-top:9.3pt;width:.05pt;height:30pt;z-index:251669504" o:connectortype="straight"/>
        </w:pict>
      </w:r>
      <w:r>
        <w:rPr>
          <w:b/>
          <w:noProof/>
        </w:rPr>
        <w:pict>
          <v:shape id="_x0000_s2060" type="#_x0000_t32" style="position:absolute;left:0;text-align:left;margin-left:114pt;margin-top:9.3pt;width:0;height:34.5pt;z-index:251668480" o:connectortype="straight"/>
        </w:pict>
      </w:r>
      <w:r w:rsidR="00920757" w:rsidRPr="00920757">
        <w:rPr>
          <w:rFonts w:hint="eastAsia"/>
          <w:b/>
        </w:rPr>
        <w:t xml:space="preserve">                 </w:t>
      </w:r>
    </w:p>
    <w:p w:rsidR="000B6B7F" w:rsidRPr="00920757" w:rsidRDefault="00246525">
      <w:pPr>
        <w:rPr>
          <w:b/>
        </w:rPr>
      </w:pPr>
      <w:r>
        <w:rPr>
          <w:b/>
          <w:noProof/>
        </w:rPr>
        <w:pict>
          <v:shape id="_x0000_s2096" type="#_x0000_t32" style="position:absolute;left:0;text-align:left;margin-left:254.25pt;margin-top:369.45pt;width:.1pt;height:11.25pt;z-index:251699200" o:connectortype="straight"/>
        </w:pict>
      </w:r>
      <w:r>
        <w:rPr>
          <w:b/>
          <w:noProof/>
        </w:rPr>
        <w:pict>
          <v:shape id="_x0000_s2097" type="#_x0000_t32" style="position:absolute;left:0;text-align:left;margin-left:310.5pt;margin-top:369.45pt;width:0;height:11.25pt;z-index:251700224" o:connectortype="straight"/>
        </w:pict>
      </w:r>
      <w:r>
        <w:rPr>
          <w:b/>
          <w:noProof/>
        </w:rPr>
        <w:pict>
          <v:shape id="_x0000_s2109" type="#_x0000_t32" style="position:absolute;left:0;text-align:left;margin-left:310.5pt;margin-top:445.2pt;width:0;height:15.75pt;z-index:251712512" o:connectortype="straight"/>
        </w:pict>
      </w:r>
      <w:r>
        <w:rPr>
          <w:b/>
          <w:noProof/>
        </w:rPr>
        <w:pict>
          <v:shape id="_x0000_s2108" type="#_x0000_t32" style="position:absolute;left:0;text-align:left;margin-left:252pt;margin-top:445.2pt;width:0;height:15.75pt;z-index:251711488" o:connectortype="straight"/>
        </w:pict>
      </w:r>
      <w:r>
        <w:rPr>
          <w:b/>
          <w:noProof/>
        </w:rPr>
        <w:pict>
          <v:shape id="_x0000_s2100" type="#_x0000_t109" style="position:absolute;left:0;text-align:left;margin-left:165pt;margin-top:460.95pt;width:264.75pt;height:27.75pt;z-index:25170329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522A2" w:rsidRDefault="00F522A2">
                  <w:r>
                    <w:rPr>
                      <w:rFonts w:hint="eastAsia"/>
                    </w:rPr>
                    <w:t>预约审批维修单位进行维修（总维修时间不超过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月）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98" type="#_x0000_t109" style="position:absolute;left:0;text-align:left;margin-left:198pt;margin-top:380.7pt;width:207pt;height:60pt;z-index:2517012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F522A2" w:rsidRDefault="00F522A2"/>
              </w:txbxContent>
            </v:textbox>
          </v:shape>
        </w:pict>
      </w:r>
      <w:r>
        <w:rPr>
          <w:b/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2099" type="#_x0000_t127" style="position:absolute;left:0;text-align:left;margin-left:201.8pt;margin-top:380.7pt;width:186.7pt;height:60pt;z-index:251702272">
            <v:textbox>
              <w:txbxContent>
                <w:p w:rsidR="00F522A2" w:rsidRDefault="00246525">
                  <w:r>
                    <w:rPr>
                      <w:rFonts w:hint="eastAsia"/>
                    </w:rPr>
                    <w:t>领导是否同意审批</w:t>
                  </w:r>
                  <w:r w:rsidR="00541A07">
                    <w:rPr>
                      <w:rFonts w:hint="eastAsia"/>
                    </w:rPr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95" type="#_x0000_t109" style="position:absolute;left:0;text-align:left;margin-left:240pt;margin-top:340.2pt;width:110.25pt;height:28.5pt;z-index:2516981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F522A2" w:rsidRDefault="00F522A2">
                  <w:r>
                    <w:rPr>
                      <w:rFonts w:hint="eastAsia"/>
                    </w:rPr>
                    <w:t>报学校领导审批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94" type="#_x0000_t32" style="position:absolute;left:0;text-align:left;margin-left:309.75pt;margin-top:317.7pt;width:0;height:22.5pt;z-index:251697152" o:connectortype="straight"/>
        </w:pict>
      </w:r>
      <w:r>
        <w:rPr>
          <w:b/>
          <w:noProof/>
        </w:rPr>
        <w:pict>
          <v:shape id="_x0000_s2093" type="#_x0000_t32" style="position:absolute;left:0;text-align:left;margin-left:254.35pt;margin-top:318.45pt;width:0;height:21.75pt;z-index:251696128" o:connectortype="straight"/>
        </w:pict>
      </w:r>
      <w:r>
        <w:rPr>
          <w:b/>
          <w:noProof/>
        </w:rPr>
        <w:pict>
          <v:shape id="_x0000_s2091" type="#_x0000_t109" style="position:absolute;left:0;text-align:left;margin-left:240pt;margin-top:281.7pt;width:110.25pt;height:33pt;z-index:2516951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535E" w:rsidRDefault="009D535E">
                  <w:r>
                    <w:rPr>
                      <w:rFonts w:hint="eastAsia"/>
                    </w:rPr>
                    <w:t>报学校领导审批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103" type="#_x0000_t109" style="position:absolute;left:0;text-align:left;margin-left:-42pt;margin-top:380.7pt;width:216.75pt;height:48.75pt;z-index:251706368" fillcolor="#4f81bd [3204]" strokecolor="#f2f2f2 [3041]" strokeweight="3pt">
            <v:shadow on="t" type="perspective" color="#243f60 [1604]" opacity=".5" offset="1pt" offset2="-1pt"/>
            <v:textbox>
              <w:txbxContent>
                <w:p w:rsidR="003C6E07" w:rsidRDefault="003C6E07">
                  <w:r>
                    <w:rPr>
                      <w:rFonts w:hint="eastAsia"/>
                    </w:rPr>
                    <w:t>维修完成后</w:t>
                  </w:r>
                  <w:r>
                    <w:rPr>
                      <w:rFonts w:hint="eastAsia"/>
                    </w:rPr>
                    <w:t xml:space="preserve">CRP </w:t>
                  </w:r>
                  <w:r>
                    <w:rPr>
                      <w:rFonts w:hint="eastAsia"/>
                    </w:rPr>
                    <w:t>上填写完成维修，</w:t>
                  </w:r>
                  <w:r>
                    <w:rPr>
                      <w:rFonts w:hint="eastAsia"/>
                    </w:rPr>
                    <w:t>CRP</w:t>
                  </w:r>
                  <w:r>
                    <w:rPr>
                      <w:rFonts w:hint="eastAsia"/>
                    </w:rPr>
                    <w:t>上填写维修评价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102" type="#_x0000_t32" style="position:absolute;left:0;text-align:left;margin-left:126.75pt;margin-top:338.7pt;width:0;height:42pt;z-index:251705344" o:connectortype="straight"/>
        </w:pict>
      </w:r>
      <w:r>
        <w:rPr>
          <w:b/>
          <w:noProof/>
        </w:rPr>
        <w:pict>
          <v:shape id="_x0000_s2107" type="#_x0000_t32" style="position:absolute;left:0;text-align:left;margin-left:-27.75pt;margin-top:338.7pt;width:0;height:36.75pt;z-index:251710464" o:connectortype="straight"/>
        </w:pict>
      </w:r>
      <w:r>
        <w:rPr>
          <w:b/>
          <w:noProof/>
        </w:rPr>
        <w:pict>
          <v:shape id="_x0000_s2079" type="#_x0000_t32" style="position:absolute;left:0;text-align:left;margin-left:-27.75pt;margin-top:193.2pt;width:0;height:88.5pt;z-index:251684864" o:connectortype="straight"/>
        </w:pict>
      </w:r>
      <w:r>
        <w:rPr>
          <w:b/>
          <w:noProof/>
        </w:rPr>
        <w:pict>
          <v:shape id="_x0000_s2085" type="#_x0000_t109" style="position:absolute;left:0;text-align:left;margin-left:-60.75pt;margin-top:281.7pt;width:114pt;height:49.5pt;flip:y;z-index:2516889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小时内维修完成</w:t>
                  </w:r>
                </w:p>
              </w:txbxContent>
            </v:textbox>
          </v:shape>
        </w:pict>
      </w:r>
      <w:r w:rsidR="00681CB6">
        <w:rPr>
          <w:b/>
          <w:noProof/>
        </w:rPr>
        <w:pict>
          <v:shape id="_x0000_s2090" type="#_x0000_t109" style="position:absolute;left:0;text-align:left;margin-left:75.75pt;margin-top:285.45pt;width:150pt;height:53.25pt;z-index:2516940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535E" w:rsidRDefault="009D535E">
                  <w:r>
                    <w:rPr>
                      <w:rFonts w:hint="eastAsia"/>
                    </w:rPr>
                    <w:t>维修配件采购到位后维修完成（原则上维修时间不超过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个月）</w:t>
                  </w:r>
                </w:p>
              </w:txbxContent>
            </v:textbox>
          </v:shape>
        </w:pict>
      </w:r>
      <w:r w:rsidR="00681CB6">
        <w:rPr>
          <w:b/>
          <w:noProof/>
        </w:rPr>
        <w:pict>
          <v:shape id="_x0000_s2106" type="#_x0000_t32" style="position:absolute;left:0;text-align:left;margin-left:254.3pt;margin-top:266.7pt;width:0;height:15pt;z-index:251709440" o:connectortype="straight"/>
        </w:pict>
      </w:r>
      <w:r w:rsidR="00681CB6">
        <w:rPr>
          <w:b/>
          <w:noProof/>
        </w:rPr>
        <w:pict>
          <v:shape id="_x0000_s2105" type="#_x0000_t32" style="position:absolute;left:0;text-align:left;margin-left:126.75pt;margin-top:262.2pt;width:0;height:23.25pt;z-index:251708416" o:connectortype="straight"/>
        </w:pict>
      </w:r>
      <w:r w:rsidR="00681CB6">
        <w:rPr>
          <w:b/>
          <w:noProof/>
        </w:rPr>
        <w:pict>
          <v:shape id="_x0000_s2080" type="#_x0000_t32" style="position:absolute;left:0;text-align:left;margin-left:126.75pt;margin-top:193.2pt;width:0;height:29.25pt;z-index:251685888" o:connectortype="straight"/>
        </w:pict>
      </w:r>
      <w:r w:rsidR="00681CB6">
        <w:rPr>
          <w:b/>
          <w:noProof/>
        </w:rPr>
        <w:pict>
          <v:shape id="_x0000_s2089" type="#_x0000_t109" style="position:absolute;left:0;text-align:left;margin-left:400.5pt;margin-top:219.45pt;width:76.5pt;height:42.75pt;z-index:2516930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工期及方式待定</w:t>
                  </w:r>
                </w:p>
              </w:txbxContent>
            </v:textbox>
          </v:shape>
        </w:pict>
      </w:r>
      <w:r w:rsidR="00681CB6">
        <w:rPr>
          <w:b/>
          <w:noProof/>
        </w:rPr>
        <w:pict>
          <v:shape id="_x0000_s2087" type="#_x0000_t109" style="position:absolute;left:0;text-align:left;margin-left:230.25pt;margin-top:219.45pt;width:94.5pt;height:42.75pt;z-index:2516910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寻找维修单位报价</w:t>
                  </w:r>
                </w:p>
              </w:txbxContent>
            </v:textbox>
          </v:shape>
        </w:pict>
      </w:r>
      <w:r w:rsidR="00681CB6">
        <w:rPr>
          <w:b/>
          <w:noProof/>
        </w:rPr>
        <w:pict>
          <v:shape id="_x0000_s2086" type="#_x0000_t109" style="position:absolute;left:0;text-align:left;margin-left:101.25pt;margin-top:222.45pt;width:96.75pt;height:39.75pt;z-index:2516899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填写申购单待维修配件采购到位后维修</w:t>
                  </w:r>
                </w:p>
              </w:txbxContent>
            </v:textbox>
          </v:shape>
        </w:pict>
      </w:r>
      <w:r w:rsidR="00681CB6">
        <w:rPr>
          <w:b/>
          <w:noProof/>
        </w:rPr>
        <w:pict>
          <v:shape id="_x0000_s2083" type="#_x0000_t32" style="position:absolute;left:0;text-align:left;margin-left:456pt;margin-top:195.45pt;width:0;height:24pt;z-index:251687936" o:connectortype="straight"/>
        </w:pict>
      </w:r>
      <w:r w:rsidR="00681CB6">
        <w:rPr>
          <w:b/>
          <w:noProof/>
        </w:rPr>
        <w:pict>
          <v:shape id="_x0000_s2082" type="#_x0000_t32" style="position:absolute;left:0;text-align:left;margin-left:254.25pt;margin-top:193.2pt;width:0;height:26.25pt;z-index:251686912" o:connectortype="straight"/>
        </w:pict>
      </w:r>
      <w:r w:rsidR="00681CB6">
        <w:rPr>
          <w:b/>
          <w:noProof/>
        </w:rPr>
        <w:pict>
          <v:shape id="_x0000_s2069" type="#_x0000_t32" style="position:absolute;left:0;text-align:left;margin-left:130.5pt;margin-top:121.2pt;width:0;height:30.75pt;z-index:251676672" o:connectortype="straight"/>
        </w:pict>
      </w:r>
      <w:r w:rsidR="00681CB6">
        <w:rPr>
          <w:b/>
          <w:noProof/>
        </w:rPr>
        <w:pict>
          <v:shape id="_x0000_s2076" type="#_x0000_t109" style="position:absolute;left:0;text-align:left;margin-left:396.75pt;margin-top:151.95pt;width:76.5pt;height:41.25pt;z-index:2516838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特定专项维修</w:t>
                  </w:r>
                </w:p>
              </w:txbxContent>
            </v:textbox>
          </v:shape>
        </w:pict>
      </w:r>
      <w:r w:rsidR="00681CB6">
        <w:rPr>
          <w:b/>
          <w:noProof/>
        </w:rPr>
        <w:pict>
          <v:shape id="_x0000_s2075" type="#_x0000_t109" style="position:absolute;left:0;text-align:left;margin-left:225.75pt;margin-top:148.2pt;width:99pt;height:45pt;z-index:251682816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需对外维修</w:t>
                  </w:r>
                </w:p>
              </w:txbxContent>
            </v:textbox>
          </v:shape>
        </w:pict>
      </w:r>
      <w:r w:rsidR="00EA469F">
        <w:rPr>
          <w:b/>
          <w:noProof/>
        </w:rPr>
        <w:pict>
          <v:shape id="_x0000_s2074" type="#_x0000_t109" style="position:absolute;left:0;text-align:left;margin-left:96.75pt;margin-top:151.95pt;width:101.25pt;height:41.25pt;z-index:251681792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校内能维修但需购买配件</w:t>
                  </w:r>
                </w:p>
              </w:txbxContent>
            </v:textbox>
          </v:shape>
        </w:pict>
      </w:r>
      <w:r w:rsidR="00EA469F">
        <w:rPr>
          <w:b/>
          <w:noProof/>
        </w:rPr>
        <w:pict>
          <v:shape id="_x0000_s2073" type="#_x0000_t109" style="position:absolute;left:0;text-align:left;margin-left:-70.5pt;margin-top:151.95pt;width:132pt;height:41.25pt;z-index:25168076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61621" w:rsidRDefault="00561621">
                  <w:r>
                    <w:rPr>
                      <w:rFonts w:hint="eastAsia"/>
                    </w:rPr>
                    <w:t>校内能维修且不需购买配件（或配件有库存）</w:t>
                  </w:r>
                </w:p>
              </w:txbxContent>
            </v:textbox>
          </v:shape>
        </w:pict>
      </w:r>
      <w:r w:rsidR="00EA469F">
        <w:rPr>
          <w:b/>
          <w:noProof/>
        </w:rPr>
        <w:pict>
          <v:shape id="_x0000_s2071" type="#_x0000_t32" style="position:absolute;left:0;text-align:left;margin-left:456pt;margin-top:121.2pt;width:0;height:30.75pt;z-index:251678720" o:connectortype="straight"/>
        </w:pict>
      </w:r>
      <w:r w:rsidR="00EA469F">
        <w:rPr>
          <w:b/>
          <w:noProof/>
        </w:rPr>
        <w:pict>
          <v:shape id="_x0000_s2072" type="#_x0000_t32" style="position:absolute;left:0;text-align:left;margin-left:254.25pt;margin-top:121.2pt;width:.05pt;height:27pt;z-index:251679744" o:connectortype="straight"/>
        </w:pict>
      </w:r>
      <w:r w:rsidR="00EA469F">
        <w:rPr>
          <w:b/>
          <w:noProof/>
        </w:rPr>
        <w:pict>
          <v:shape id="_x0000_s2067" type="#_x0000_t32" style="position:absolute;left:0;text-align:left;margin-left:-27.75pt;margin-top:121.2pt;width:0;height:30.75pt;z-index:251675648" o:connectortype="straight"/>
        </w:pict>
      </w:r>
      <w:r w:rsidR="00EA469F">
        <w:rPr>
          <w:b/>
          <w:noProof/>
        </w:rPr>
        <w:pict>
          <v:shape id="_x0000_s2066" type="#_x0000_t32" style="position:absolute;left:0;text-align:left;margin-left:-27.75pt;margin-top:121.2pt;width:483.75pt;height:0;z-index:251674624" o:connectortype="straight"/>
        </w:pict>
      </w:r>
      <w:r w:rsidR="00EA469F">
        <w:rPr>
          <w:b/>
          <w:noProof/>
        </w:rPr>
        <w:pict>
          <v:shape id="_x0000_s2064" type="#_x0000_t32" style="position:absolute;left:0;text-align:left;margin-left:114pt;margin-top:88.95pt;width:0;height:32.25pt;z-index:251672576" o:connectortype="straight"/>
        </w:pict>
      </w:r>
      <w:r w:rsidR="00EA469F">
        <w:rPr>
          <w:b/>
          <w:noProof/>
        </w:rPr>
        <w:pict>
          <v:shape id="_x0000_s2065" type="#_x0000_t32" style="position:absolute;left:0;text-align:left;margin-left:273.7pt;margin-top:88.95pt;width:.05pt;height:32.25pt;z-index:251673600" o:connectortype="straight"/>
        </w:pict>
      </w:r>
      <w:r w:rsidR="00EA469F">
        <w:rPr>
          <w:b/>
          <w:noProof/>
        </w:rPr>
        <w:pict>
          <v:shape id="_x0000_s2063" type="#_x0000_t109" style="position:absolute;left:0;text-align:left;margin-left:230.25pt;margin-top:23.7pt;width:127.5pt;height:65.25pt;z-index:2516715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0B6B7F" w:rsidRDefault="000B6B7F">
                  <w:r>
                    <w:rPr>
                      <w:rFonts w:hint="eastAsia"/>
                    </w:rPr>
                    <w:t>报修应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分钟内到现场并及时处置采取相应安全措施，消除安全隐患</w:t>
                  </w:r>
                </w:p>
              </w:txbxContent>
            </v:textbox>
          </v:shape>
        </w:pict>
      </w:r>
      <w:r w:rsidR="00EA469F">
        <w:rPr>
          <w:b/>
          <w:noProof/>
        </w:rPr>
        <w:pict>
          <v:shape id="_x0000_s2062" type="#_x0000_t109" style="position:absolute;left:0;text-align:left;margin-left:84.75pt;margin-top:28.2pt;width:121.5pt;height:60.75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0B6B7F" w:rsidRDefault="000B6B7F">
                  <w:r>
                    <w:rPr>
                      <w:rFonts w:hint="eastAsia"/>
                    </w:rPr>
                    <w:t>维修工根据维修内容准备维修材料或或确定是否能校内维修</w:t>
                  </w:r>
                </w:p>
              </w:txbxContent>
            </v:textbox>
          </v:shape>
        </w:pict>
      </w:r>
    </w:p>
    <w:sectPr w:rsidR="000B6B7F" w:rsidRPr="00920757" w:rsidSect="001F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78" w:rsidRDefault="00E84478" w:rsidP="00920757">
      <w:r>
        <w:separator/>
      </w:r>
    </w:p>
  </w:endnote>
  <w:endnote w:type="continuationSeparator" w:id="1">
    <w:p w:rsidR="00E84478" w:rsidRDefault="00E84478" w:rsidP="0092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78" w:rsidRDefault="00E84478" w:rsidP="00920757">
      <w:r>
        <w:separator/>
      </w:r>
    </w:p>
  </w:footnote>
  <w:footnote w:type="continuationSeparator" w:id="1">
    <w:p w:rsidR="00E84478" w:rsidRDefault="00E84478" w:rsidP="00920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757"/>
    <w:rsid w:val="000478BA"/>
    <w:rsid w:val="000B6B7F"/>
    <w:rsid w:val="001F5762"/>
    <w:rsid w:val="00246525"/>
    <w:rsid w:val="002F5FCB"/>
    <w:rsid w:val="003C6E07"/>
    <w:rsid w:val="00541A07"/>
    <w:rsid w:val="00561621"/>
    <w:rsid w:val="00681CB6"/>
    <w:rsid w:val="007E6F60"/>
    <w:rsid w:val="00920757"/>
    <w:rsid w:val="009D535E"/>
    <w:rsid w:val="00E84478"/>
    <w:rsid w:val="00EA469F"/>
    <w:rsid w:val="00F522A2"/>
    <w:rsid w:val="00F9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8" type="connector" idref="#_x0000_s2071"/>
        <o:r id="V:Rule19" type="connector" idref="#_x0000_s2051"/>
        <o:r id="V:Rule20" type="connector" idref="#_x0000_s2072"/>
        <o:r id="V:Rule21" type="connector" idref="#_x0000_s2064"/>
        <o:r id="V:Rule22" type="connector" idref="#_x0000_s2053"/>
        <o:r id="V:Rule23" type="connector" idref="#_x0000_s2069"/>
        <o:r id="V:Rule24" type="connector" idref="#_x0000_s2083"/>
        <o:r id="V:Rule25" type="connector" idref="#_x0000_s2080"/>
        <o:r id="V:Rule26" type="connector" idref="#_x0000_s2057"/>
        <o:r id="V:Rule27" type="connector" idref="#_x0000_s2065"/>
        <o:r id="V:Rule28" type="connector" idref="#_x0000_s2066"/>
        <o:r id="V:Rule29" type="connector" idref="#_x0000_s2079"/>
        <o:r id="V:Rule30" type="connector" idref="#_x0000_s2059"/>
        <o:r id="V:Rule31" type="connector" idref="#_x0000_s2061"/>
        <o:r id="V:Rule32" type="connector" idref="#_x0000_s2060"/>
        <o:r id="V:Rule33" type="connector" idref="#_x0000_s2082"/>
        <o:r id="V:Rule34" type="connector" idref="#_x0000_s2067"/>
        <o:r id="V:Rule36" type="connector" idref="#_x0000_s2093"/>
        <o:r id="V:Rule38" type="connector" idref="#_x0000_s2094"/>
        <o:r id="V:Rule40" type="connector" idref="#_x0000_s2096"/>
        <o:r id="V:Rule42" type="connector" idref="#_x0000_s2097"/>
        <o:r id="V:Rule46" type="connector" idref="#_x0000_s2102"/>
        <o:r id="V:Rule48" type="connector" idref="#_x0000_s2105"/>
        <o:r id="V:Rule50" type="connector" idref="#_x0000_s2106"/>
        <o:r id="V:Rule52" type="connector" idref="#_x0000_s2107"/>
        <o:r id="V:Rule54" type="connector" idref="#_x0000_s2108"/>
        <o:r id="V:Rule56" type="connector" idref="#_x0000_s2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</Words>
  <Characters>95</Characters>
  <Application>Microsoft Office Word</Application>
  <DocSecurity>0</DocSecurity>
  <Lines>1</Lines>
  <Paragraphs>1</Paragraphs>
  <ScaleCrop>false</ScaleCrop>
  <Company>MS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2019-05-16T11:14:00Z</dcterms:created>
  <dcterms:modified xsi:type="dcterms:W3CDTF">2019-05-17T04:16:00Z</dcterms:modified>
</cp:coreProperties>
</file>